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9E00" w14:textId="3B930809" w:rsidR="002A6F50" w:rsidRPr="00605B0D" w:rsidRDefault="00420EA2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French</w:t>
      </w:r>
      <w:r w:rsidR="00E66ED3">
        <w:rPr>
          <w:i/>
        </w:rPr>
        <w:t xml:space="preserve"> </w:t>
      </w:r>
      <w:r w:rsidR="006162CA">
        <w:rPr>
          <w:i/>
        </w:rPr>
        <w:t>Semantic P</w:t>
      </w:r>
      <w:r w:rsidR="00850AEA">
        <w:rPr>
          <w:i/>
        </w:rPr>
        <w:t>rimes</w:t>
      </w:r>
      <w:r w:rsidR="001206C8"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EC5546">
        <w:rPr>
          <w:i/>
        </w:rPr>
        <w:t xml:space="preserve"> (</w:t>
      </w:r>
      <w:r w:rsidR="00026259">
        <w:rPr>
          <w:i/>
        </w:rPr>
        <w:t xml:space="preserve">Bert Peeters, </w:t>
      </w:r>
      <w:bookmarkStart w:id="0" w:name="_GoBack"/>
      <w:bookmarkEnd w:id="0"/>
      <w:r w:rsidR="00EC5546">
        <w:rPr>
          <w:i/>
        </w:rPr>
        <w:t>2015)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708"/>
        <w:gridCol w:w="1880"/>
      </w:tblGrid>
      <w:tr w:rsidR="002A6F50" w:rsidRPr="00C0439A" w14:paraId="0A0C1F96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1D0B74A6" w:rsidR="002A6F50" w:rsidRPr="00420EA2" w:rsidRDefault="00420EA2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</w:pPr>
            <w:r w:rsidRPr="00CB55F0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JE, TU, QUELQU’UN, QUELQUE CHOSE~CHOSE, GENS, CORPS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5B9AD2AE" w:rsidR="002A6F50" w:rsidRPr="0014760A" w:rsidRDefault="0014760A" w:rsidP="00CB55F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35EAAB3C" w:rsidR="002A6F50" w:rsidRPr="00420EA2" w:rsidRDefault="00420EA2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B55F0">
              <w:rPr>
                <w:rFonts w:ascii="Arial" w:hAnsi="Arial"/>
                <w:b/>
                <w:smallCaps/>
                <w:spacing w:val="-2"/>
                <w:sz w:val="20"/>
                <w:szCs w:val="22"/>
              </w:rPr>
              <w:t>TYPES, PARTIES</w:t>
            </w:r>
          </w:p>
        </w:tc>
        <w:tc>
          <w:tcPr>
            <w:tcW w:w="1880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331313F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3107FEEE" w:rsidR="002A6F50" w:rsidRPr="00CB55F0" w:rsidRDefault="00420EA2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 w:rsidRPr="00CB55F0">
              <w:rPr>
                <w:rFonts w:ascii="Arial" w:hAnsi="Arial"/>
                <w:b/>
                <w:smallCaps/>
                <w:spacing w:val="-2"/>
                <w:sz w:val="20"/>
                <w:lang w:val="fr-FR"/>
              </w:rPr>
              <w:t>CE, LA M</w:t>
            </w:r>
            <w:r w:rsidR="002F5B4F">
              <w:rPr>
                <w:rFonts w:ascii="Arial" w:hAnsi="Arial"/>
                <w:b/>
                <w:smallCaps/>
                <w:spacing w:val="-2"/>
                <w:sz w:val="20"/>
                <w:lang w:val="fr-FR"/>
              </w:rPr>
              <w:t>Ê</w:t>
            </w:r>
            <w:r w:rsidRPr="00CB55F0">
              <w:rPr>
                <w:rFonts w:ascii="Arial" w:hAnsi="Arial"/>
                <w:b/>
                <w:smallCaps/>
                <w:spacing w:val="-2"/>
                <w:sz w:val="20"/>
                <w:lang w:val="fr-FR"/>
              </w:rPr>
              <w:t>ME CHOSE, AUTRE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4FF14A1E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5F6C4930" w:rsidR="002A6F50" w:rsidRPr="00CB55F0" w:rsidRDefault="00CB55F0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 w:rsidRPr="00CB55F0">
              <w:rPr>
                <w:rFonts w:ascii="Arial" w:hAnsi="Arial"/>
                <w:b/>
                <w:smallCaps/>
                <w:spacing w:val="-2"/>
                <w:sz w:val="20"/>
                <w:lang w:val="fr-FR"/>
              </w:rPr>
              <w:t>UN, DEUX, CERTAINS, TOUS, BEAUCOUP, PEU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6966EF87" w:rsidR="00DD4703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 w:rsidRPr="0014760A"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360CA0F1" w:rsidR="002A6F50" w:rsidRPr="00CB55F0" w:rsidRDefault="00CB55F0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B55F0">
              <w:rPr>
                <w:rFonts w:ascii="Arial" w:hAnsi="Arial"/>
                <w:b/>
                <w:smallCaps/>
                <w:spacing w:val="-2"/>
                <w:sz w:val="20"/>
                <w:szCs w:val="22"/>
              </w:rPr>
              <w:t>BIEN, MAL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6425A7A5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46F1DCD1" w:rsidR="002A6F50" w:rsidRPr="00CB55F0" w:rsidRDefault="00CB55F0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2"/>
              </w:rPr>
            </w:pPr>
            <w:r w:rsidRPr="00DF78B3">
              <w:rPr>
                <w:rFonts w:ascii="Arial" w:hAnsi="Arial"/>
                <w:b/>
                <w:smallCaps/>
                <w:spacing w:val="-2"/>
                <w:sz w:val="20"/>
                <w:szCs w:val="22"/>
              </w:rPr>
              <w:t>GRAND, PETIT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43946D14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DF78B3" w:rsidRPr="00DF78B3" w14:paraId="3CF5A9BE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046A2D10" w:rsidR="00DF78B3" w:rsidRPr="00DF78B3" w:rsidRDefault="00DF78B3" w:rsidP="00DF78B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 w:rsidRPr="00DF78B3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SAVOIR, PENSER, VOULOIR, NE PAS VOULOIR, SENTIR, VOIR, ENTENDRE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6963F575" w:rsidR="00DF78B3" w:rsidRPr="00DF78B3" w:rsidRDefault="00DF78B3" w:rsidP="00DF78B3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DF78B3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784F7B80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know, think, want, don’t want, feel, see, </w:t>
            </w:r>
            <w:r w:rsidR="00DF78B3">
              <w:rPr>
                <w:rFonts w:ascii="Arial" w:hAnsi="Arial" w:cs="Arial"/>
                <w:smallCaps/>
                <w:spacing w:val="-2"/>
                <w:sz w:val="20"/>
              </w:rPr>
              <w:br/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hear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5B919135" w:rsidR="002A6F50" w:rsidRPr="00DF78B3" w:rsidRDefault="00DF78B3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DF78B3">
              <w:rPr>
                <w:rFonts w:ascii="Arial" w:hAnsi="Arial"/>
                <w:b/>
                <w:smallCaps/>
                <w:spacing w:val="-2"/>
                <w:sz w:val="20"/>
                <w:szCs w:val="22"/>
              </w:rPr>
              <w:t>DIRE, MOTS, VRAI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61B87074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2877D7D5" w:rsidR="002A6F50" w:rsidRPr="00DF78B3" w:rsidRDefault="00DF78B3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DF78B3">
              <w:rPr>
                <w:rFonts w:ascii="Arial" w:hAnsi="Arial"/>
                <w:b/>
                <w:smallCaps/>
                <w:spacing w:val="-2"/>
                <w:sz w:val="20"/>
                <w:szCs w:val="22"/>
              </w:rPr>
              <w:t>FAIRE, ARRIVER, BOUGER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34F9C54C" w:rsidR="002A6F50" w:rsidRPr="0018461F" w:rsidRDefault="00F118BB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269D7BEA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12CA1A4C" w:rsidR="002A6F50" w:rsidRPr="00DF78B3" w:rsidRDefault="002F5B4F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Ê</w:t>
            </w:r>
            <w:r w:rsidR="00DF78B3" w:rsidRPr="00DF78B3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 xml:space="preserve">TRE (QUELQUE PART), IL Y A, </w:t>
            </w:r>
            <w:r w:rsidR="00DF78B3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br/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Ê</w:t>
            </w:r>
            <w:r w:rsidR="00DF78B3" w:rsidRPr="00DF78B3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TRE (QUELQU’UN/QUELQUE CHOSE)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4A472825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be (somewhere), there is, </w:t>
            </w:r>
            <w:r w:rsidR="00DF78B3">
              <w:rPr>
                <w:rFonts w:ascii="Arial" w:hAnsi="Arial" w:cs="Arial"/>
                <w:smallCaps/>
                <w:spacing w:val="-2"/>
                <w:sz w:val="20"/>
              </w:rPr>
              <w:br/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(someone/something)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2B4890EF" w:rsidR="002A6F50" w:rsidRPr="002F5B4F" w:rsidRDefault="002F5B4F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(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EST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)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 xml:space="preserve"> 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À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 xml:space="preserve"> 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MOI</w:t>
            </w:r>
          </w:p>
        </w:tc>
        <w:tc>
          <w:tcPr>
            <w:tcW w:w="1880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2F5B4F">
        <w:trPr>
          <w:jc w:val="center"/>
        </w:trPr>
        <w:tc>
          <w:tcPr>
            <w:tcW w:w="6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774334C1" w:rsidR="002A6F50" w:rsidRPr="0014760A" w:rsidRDefault="0024115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770E1C6A" w:rsidR="002A6F50" w:rsidRPr="002F5B4F" w:rsidRDefault="002F5B4F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</w:rPr>
              <w:t>VIVRE, MOURIR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6590DEE8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61A507F7" w:rsidR="002A6F50" w:rsidRPr="002F5B4F" w:rsidRDefault="002F5B4F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QUAND~MOMENT~FOIS, MAINTENANT, AVANT, APR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È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S, LONGTEMPS, PEU DE TEMPS, POUR QUELQUE TEMPS, INSTANT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7235E0D0" w:rsidR="002A6F50" w:rsidRPr="0014760A" w:rsidRDefault="0014760A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 xml:space="preserve">time, now, before, after, </w:t>
            </w:r>
            <w:r w:rsidR="002F5B4F">
              <w:rPr>
                <w:rFonts w:ascii="Arial" w:hAnsi="Arial" w:cs="Arial"/>
                <w:smallCaps/>
                <w:spacing w:val="-3"/>
                <w:sz w:val="20"/>
              </w:rPr>
              <w:br/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a long time, a short time, for some time, moment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62599F69" w:rsidR="002A6F50" w:rsidRPr="002F5B4F" w:rsidRDefault="002F5B4F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fr-FR"/>
              </w:rPr>
            </w:pP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O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Ù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~ENDROIT, ICI, AU-DESSUS, AU-DESSOUS, LOIN, PR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È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S, C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ÔTÉ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, DANS, TOUCHER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CBCB142" w:rsidR="002A6F50" w:rsidRPr="0018461F" w:rsidRDefault="00C55498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242FC2D8" w:rsidR="002A6F50" w:rsidRPr="0014760A" w:rsidRDefault="00CF58C6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 xml:space="preserve">where~place, here, above, below, far, near, </w:t>
            </w:r>
            <w:r w:rsidR="002F5B4F">
              <w:rPr>
                <w:rFonts w:ascii="Arial" w:hAnsi="Arial"/>
                <w:smallCaps/>
                <w:spacing w:val="-2"/>
                <w:sz w:val="20"/>
              </w:rPr>
              <w:br/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7EE3C790" w:rsidR="002A6F50" w:rsidRPr="002F5B4F" w:rsidRDefault="002F5B4F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fr-FR"/>
              </w:rPr>
            </w:pP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NE…PAS, PEUT-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Ê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 xml:space="preserve">TRE, POUVOIR, </w:t>
            </w: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À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 xml:space="preserve"> CAUSE DE, SI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21F2101D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17CD1A01" w:rsidR="002A6F50" w:rsidRPr="00E86C7C" w:rsidRDefault="002F5B4F" w:rsidP="002F5B4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TRÈ</w:t>
            </w: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S, PLUS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2A6F50" w:rsidRPr="00C0439A" w14:paraId="6E8AE7A2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6DEDAE95" w:rsidR="002A6F50" w:rsidRPr="0014760A" w:rsidRDefault="0014760A" w:rsidP="00420EA2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2F5B4F">
        <w:trPr>
          <w:jc w:val="center"/>
        </w:trPr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59F8A0E3" w:rsidR="002A6F50" w:rsidRPr="00E86C7C" w:rsidRDefault="002F5B4F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2F5B4F">
              <w:rPr>
                <w:rFonts w:ascii="Arial" w:hAnsi="Arial"/>
                <w:b/>
                <w:smallCaps/>
                <w:spacing w:val="-2"/>
                <w:sz w:val="20"/>
                <w:szCs w:val="22"/>
                <w:lang w:val="fr-FR"/>
              </w:rPr>
              <w:t>COMME~FAÇON</w:t>
            </w:r>
          </w:p>
        </w:tc>
        <w:tc>
          <w:tcPr>
            <w:tcW w:w="188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2F5B4F">
        <w:trPr>
          <w:jc w:val="center"/>
        </w:trPr>
        <w:tc>
          <w:tcPr>
            <w:tcW w:w="670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32410F04" w:rsidR="002A6F50" w:rsidRPr="0014760A" w:rsidRDefault="0014760A" w:rsidP="00420EA2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r w:rsidR="002F5B4F">
              <w:rPr>
                <w:rFonts w:ascii="Arial" w:hAnsi="Arial" w:cs="Arial"/>
                <w:smallCaps/>
                <w:spacing w:val="-2"/>
                <w:sz w:val="20"/>
              </w:rPr>
              <w:t>~way</w:t>
            </w:r>
          </w:p>
        </w:tc>
        <w:tc>
          <w:tcPr>
            <w:tcW w:w="188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420EA2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082A97A" w14:textId="5CB37471" w:rsidR="00633FB8" w:rsidRDefault="002A6F50" w:rsidP="00A17209">
      <w:pPr>
        <w:tabs>
          <w:tab w:val="clear" w:pos="284"/>
        </w:tabs>
        <w:spacing w:before="120" w:line="360" w:lineRule="auto"/>
        <w:ind w:left="284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>Exponents of primes can be polysemous, i.e. they can have other, additional meanings</w:t>
      </w:r>
      <w:r w:rsidRPr="000A2BE4">
        <w:rPr>
          <w:sz w:val="22"/>
        </w:rPr>
        <w:t xml:space="preserve">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26259"/>
    <w:rsid w:val="00045C5D"/>
    <w:rsid w:val="000B4738"/>
    <w:rsid w:val="001206C8"/>
    <w:rsid w:val="0014760A"/>
    <w:rsid w:val="00180A69"/>
    <w:rsid w:val="001B48D7"/>
    <w:rsid w:val="00216C0D"/>
    <w:rsid w:val="0024115A"/>
    <w:rsid w:val="002A6F50"/>
    <w:rsid w:val="002F5B4F"/>
    <w:rsid w:val="003D0E3D"/>
    <w:rsid w:val="00420EA2"/>
    <w:rsid w:val="0049096B"/>
    <w:rsid w:val="004C7F20"/>
    <w:rsid w:val="00510C43"/>
    <w:rsid w:val="006162CA"/>
    <w:rsid w:val="00633FB8"/>
    <w:rsid w:val="0069112E"/>
    <w:rsid w:val="006C06B4"/>
    <w:rsid w:val="007B1FFF"/>
    <w:rsid w:val="00850AEA"/>
    <w:rsid w:val="00864100"/>
    <w:rsid w:val="00915757"/>
    <w:rsid w:val="009308BE"/>
    <w:rsid w:val="00946898"/>
    <w:rsid w:val="009A3481"/>
    <w:rsid w:val="00A17209"/>
    <w:rsid w:val="00A30318"/>
    <w:rsid w:val="00A96B95"/>
    <w:rsid w:val="00C55498"/>
    <w:rsid w:val="00CB55F0"/>
    <w:rsid w:val="00CF58C6"/>
    <w:rsid w:val="00D04354"/>
    <w:rsid w:val="00D64720"/>
    <w:rsid w:val="00DD3653"/>
    <w:rsid w:val="00DD4703"/>
    <w:rsid w:val="00DF78B3"/>
    <w:rsid w:val="00E077E0"/>
    <w:rsid w:val="00E66ED3"/>
    <w:rsid w:val="00E86C7C"/>
    <w:rsid w:val="00EA5F97"/>
    <w:rsid w:val="00EC5546"/>
    <w:rsid w:val="00F118BB"/>
    <w:rsid w:val="00F516B6"/>
    <w:rsid w:val="00F7567E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DA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1542</Characters>
  <Application>Microsoft Macintosh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6</cp:revision>
  <dcterms:created xsi:type="dcterms:W3CDTF">2015-08-09T16:33:00Z</dcterms:created>
  <dcterms:modified xsi:type="dcterms:W3CDTF">2015-09-27T12:34:00Z</dcterms:modified>
</cp:coreProperties>
</file>